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4943" w:rsidRPr="00075CDB" w:rsidRDefault="00FA4943" w:rsidP="00075CDB">
      <w:pPr>
        <w:spacing w:line="480" w:lineRule="auto"/>
        <w:contextualSpacing/>
        <w:jc w:val="center"/>
        <w:rPr>
          <w:rFonts w:ascii="Times New Roman" w:hAnsi="Times New Roman" w:cs="Times New Roman"/>
          <w:sz w:val="24"/>
          <w:szCs w:val="24"/>
        </w:rPr>
      </w:pPr>
    </w:p>
    <w:p w:rsidR="00631BF5" w:rsidRPr="00075CDB" w:rsidRDefault="00631BF5" w:rsidP="00075CDB">
      <w:pPr>
        <w:spacing w:line="480" w:lineRule="auto"/>
        <w:contextualSpacing/>
        <w:jc w:val="center"/>
        <w:rPr>
          <w:rFonts w:ascii="Times New Roman" w:hAnsi="Times New Roman" w:cs="Times New Roman"/>
          <w:sz w:val="24"/>
          <w:szCs w:val="24"/>
        </w:rPr>
      </w:pPr>
    </w:p>
    <w:p w:rsidR="00631BF5" w:rsidRPr="00075CDB" w:rsidRDefault="00631BF5" w:rsidP="00075CDB">
      <w:pPr>
        <w:spacing w:line="480" w:lineRule="auto"/>
        <w:contextualSpacing/>
        <w:jc w:val="center"/>
        <w:rPr>
          <w:rFonts w:ascii="Times New Roman" w:hAnsi="Times New Roman" w:cs="Times New Roman"/>
          <w:sz w:val="24"/>
          <w:szCs w:val="24"/>
        </w:rPr>
      </w:pPr>
    </w:p>
    <w:p w:rsidR="00631BF5" w:rsidRPr="00075CDB" w:rsidRDefault="00631BF5" w:rsidP="00075CDB">
      <w:pPr>
        <w:spacing w:line="480" w:lineRule="auto"/>
        <w:contextualSpacing/>
        <w:jc w:val="center"/>
        <w:rPr>
          <w:rFonts w:ascii="Times New Roman" w:hAnsi="Times New Roman" w:cs="Times New Roman"/>
          <w:sz w:val="24"/>
          <w:szCs w:val="24"/>
        </w:rPr>
      </w:pPr>
    </w:p>
    <w:p w:rsidR="00631BF5" w:rsidRPr="00075CDB" w:rsidRDefault="00631BF5" w:rsidP="00075CDB">
      <w:pPr>
        <w:spacing w:line="480" w:lineRule="auto"/>
        <w:contextualSpacing/>
        <w:jc w:val="center"/>
        <w:rPr>
          <w:rFonts w:ascii="Times New Roman" w:hAnsi="Times New Roman" w:cs="Times New Roman"/>
          <w:sz w:val="24"/>
          <w:szCs w:val="24"/>
        </w:rPr>
      </w:pPr>
    </w:p>
    <w:p w:rsidR="00631BF5" w:rsidRPr="00075CDB" w:rsidRDefault="00631BF5" w:rsidP="00075CDB">
      <w:pPr>
        <w:spacing w:line="480" w:lineRule="auto"/>
        <w:contextualSpacing/>
        <w:jc w:val="center"/>
        <w:rPr>
          <w:rFonts w:ascii="Times New Roman" w:hAnsi="Times New Roman" w:cs="Times New Roman"/>
          <w:sz w:val="24"/>
          <w:szCs w:val="24"/>
        </w:rPr>
      </w:pPr>
    </w:p>
    <w:p w:rsidR="00631BF5" w:rsidRPr="00075CDB" w:rsidRDefault="00C62234" w:rsidP="00075CDB">
      <w:pPr>
        <w:spacing w:line="480" w:lineRule="auto"/>
        <w:contextualSpacing/>
        <w:jc w:val="center"/>
        <w:rPr>
          <w:rFonts w:ascii="Times New Roman" w:hAnsi="Times New Roman" w:cs="Times New Roman"/>
          <w:b/>
          <w:sz w:val="24"/>
          <w:szCs w:val="24"/>
        </w:rPr>
      </w:pPr>
      <w:r w:rsidRPr="00075CDB">
        <w:rPr>
          <w:rFonts w:ascii="Times New Roman" w:hAnsi="Times New Roman" w:cs="Times New Roman"/>
          <w:b/>
          <w:sz w:val="24"/>
          <w:szCs w:val="24"/>
        </w:rPr>
        <w:t xml:space="preserve">Deconstructive Reading of a Poem </w:t>
      </w:r>
    </w:p>
    <w:p w:rsidR="00631BF5" w:rsidRPr="00075CDB" w:rsidRDefault="00631BF5" w:rsidP="00075CDB">
      <w:pPr>
        <w:spacing w:line="480" w:lineRule="auto"/>
        <w:contextualSpacing/>
        <w:jc w:val="center"/>
        <w:rPr>
          <w:rFonts w:ascii="Times New Roman" w:hAnsi="Times New Roman" w:cs="Times New Roman"/>
          <w:sz w:val="24"/>
          <w:szCs w:val="24"/>
        </w:rPr>
      </w:pPr>
    </w:p>
    <w:p w:rsidR="00631BF5" w:rsidRPr="00075CDB" w:rsidRDefault="00C62234" w:rsidP="00075CDB">
      <w:pPr>
        <w:spacing w:line="480" w:lineRule="auto"/>
        <w:contextualSpacing/>
        <w:jc w:val="center"/>
        <w:rPr>
          <w:rFonts w:ascii="Times New Roman" w:hAnsi="Times New Roman" w:cs="Times New Roman"/>
          <w:sz w:val="24"/>
          <w:szCs w:val="24"/>
        </w:rPr>
      </w:pPr>
      <w:r w:rsidRPr="00075CDB">
        <w:rPr>
          <w:rFonts w:ascii="Times New Roman" w:hAnsi="Times New Roman" w:cs="Times New Roman"/>
          <w:sz w:val="24"/>
          <w:szCs w:val="24"/>
        </w:rPr>
        <w:t>Student’s Name:</w:t>
      </w:r>
    </w:p>
    <w:p w:rsidR="00631BF5" w:rsidRPr="00075CDB" w:rsidRDefault="00C62234" w:rsidP="00075CDB">
      <w:pPr>
        <w:spacing w:line="480" w:lineRule="auto"/>
        <w:contextualSpacing/>
        <w:jc w:val="center"/>
        <w:rPr>
          <w:rFonts w:ascii="Times New Roman" w:hAnsi="Times New Roman" w:cs="Times New Roman"/>
          <w:sz w:val="24"/>
          <w:szCs w:val="24"/>
        </w:rPr>
      </w:pPr>
      <w:r w:rsidRPr="00075CDB">
        <w:rPr>
          <w:rFonts w:ascii="Times New Roman" w:hAnsi="Times New Roman" w:cs="Times New Roman"/>
          <w:sz w:val="24"/>
          <w:szCs w:val="24"/>
        </w:rPr>
        <w:t>Institutional Affiliation:</w:t>
      </w:r>
    </w:p>
    <w:p w:rsidR="00631BF5" w:rsidRPr="00075CDB" w:rsidRDefault="00C62234" w:rsidP="00075CDB">
      <w:pPr>
        <w:spacing w:line="480" w:lineRule="auto"/>
        <w:contextualSpacing/>
        <w:jc w:val="center"/>
        <w:rPr>
          <w:rFonts w:ascii="Times New Roman" w:hAnsi="Times New Roman" w:cs="Times New Roman"/>
          <w:sz w:val="24"/>
          <w:szCs w:val="24"/>
        </w:rPr>
      </w:pPr>
      <w:r w:rsidRPr="00075CDB">
        <w:rPr>
          <w:rFonts w:ascii="Times New Roman" w:hAnsi="Times New Roman" w:cs="Times New Roman"/>
          <w:sz w:val="24"/>
          <w:szCs w:val="24"/>
        </w:rPr>
        <w:t>Course Title:</w:t>
      </w:r>
    </w:p>
    <w:p w:rsidR="00631BF5" w:rsidRPr="00075CDB" w:rsidRDefault="00C62234" w:rsidP="00075CDB">
      <w:pPr>
        <w:spacing w:line="480" w:lineRule="auto"/>
        <w:contextualSpacing/>
        <w:jc w:val="center"/>
        <w:rPr>
          <w:rFonts w:ascii="Times New Roman" w:hAnsi="Times New Roman" w:cs="Times New Roman"/>
          <w:sz w:val="24"/>
          <w:szCs w:val="24"/>
        </w:rPr>
      </w:pPr>
      <w:r w:rsidRPr="00075CDB">
        <w:rPr>
          <w:rFonts w:ascii="Times New Roman" w:hAnsi="Times New Roman" w:cs="Times New Roman"/>
          <w:sz w:val="24"/>
          <w:szCs w:val="24"/>
        </w:rPr>
        <w:t>Due Date:</w:t>
      </w:r>
    </w:p>
    <w:p w:rsidR="00631BF5" w:rsidRPr="00075CDB" w:rsidRDefault="00C62234" w:rsidP="00075CDB">
      <w:pPr>
        <w:spacing w:line="480" w:lineRule="auto"/>
        <w:contextualSpacing/>
        <w:rPr>
          <w:rFonts w:ascii="Times New Roman" w:hAnsi="Times New Roman" w:cs="Times New Roman"/>
          <w:sz w:val="24"/>
          <w:szCs w:val="24"/>
        </w:rPr>
      </w:pPr>
      <w:r w:rsidRPr="00075CDB">
        <w:rPr>
          <w:rFonts w:ascii="Times New Roman" w:hAnsi="Times New Roman" w:cs="Times New Roman"/>
          <w:sz w:val="24"/>
          <w:szCs w:val="24"/>
        </w:rPr>
        <w:br w:type="page"/>
      </w:r>
    </w:p>
    <w:p w:rsidR="00631BF5" w:rsidRPr="00075CDB" w:rsidRDefault="00C62234" w:rsidP="00075CDB">
      <w:pPr>
        <w:spacing w:line="480" w:lineRule="auto"/>
        <w:contextualSpacing/>
        <w:jc w:val="center"/>
        <w:rPr>
          <w:rFonts w:ascii="Times New Roman" w:hAnsi="Times New Roman" w:cs="Times New Roman"/>
          <w:b/>
          <w:sz w:val="24"/>
          <w:szCs w:val="24"/>
        </w:rPr>
      </w:pPr>
      <w:r w:rsidRPr="00075CDB">
        <w:rPr>
          <w:rFonts w:ascii="Times New Roman" w:hAnsi="Times New Roman" w:cs="Times New Roman"/>
          <w:b/>
          <w:sz w:val="24"/>
          <w:szCs w:val="24"/>
        </w:rPr>
        <w:lastRenderedPageBreak/>
        <w:t xml:space="preserve">Deconstructive Reading of a Poem </w:t>
      </w:r>
    </w:p>
    <w:p w:rsidR="00631BF5" w:rsidRPr="00075CDB" w:rsidRDefault="00C62234" w:rsidP="00075CDB">
      <w:pPr>
        <w:spacing w:line="480" w:lineRule="auto"/>
        <w:ind w:firstLine="720"/>
        <w:contextualSpacing/>
        <w:rPr>
          <w:rFonts w:ascii="Times New Roman" w:hAnsi="Times New Roman" w:cs="Times New Roman"/>
          <w:sz w:val="24"/>
          <w:szCs w:val="24"/>
        </w:rPr>
      </w:pPr>
      <w:r w:rsidRPr="00075CDB">
        <w:rPr>
          <w:rFonts w:ascii="Times New Roman" w:hAnsi="Times New Roman" w:cs="Times New Roman"/>
          <w:sz w:val="24"/>
          <w:szCs w:val="24"/>
        </w:rPr>
        <w:t xml:space="preserve">Deconstructive reading </w:t>
      </w:r>
      <w:r w:rsidRPr="00075CDB">
        <w:rPr>
          <w:rFonts w:ascii="Times New Roman" w:hAnsi="Times New Roman" w:cs="Times New Roman"/>
          <w:sz w:val="24"/>
          <w:szCs w:val="24"/>
        </w:rPr>
        <w:t xml:space="preserve">seeks to analyze a work of art as thoroughly as possible as it </w:t>
      </w:r>
      <w:r w:rsidR="00A51006" w:rsidRPr="00075CDB">
        <w:rPr>
          <w:rFonts w:ascii="Times New Roman" w:hAnsi="Times New Roman" w:cs="Times New Roman"/>
          <w:sz w:val="24"/>
          <w:szCs w:val="24"/>
        </w:rPr>
        <w:t>portraits</w:t>
      </w:r>
      <w:r w:rsidRPr="00075CDB">
        <w:rPr>
          <w:rFonts w:ascii="Times New Roman" w:hAnsi="Times New Roman" w:cs="Times New Roman"/>
          <w:sz w:val="24"/>
          <w:szCs w:val="24"/>
        </w:rPr>
        <w:t xml:space="preserve"> other works. While using this technique, the first step entails placing down the superficial meaning by telling what the words say in that particular poem. The technique also focuses on the </w:t>
      </w:r>
      <w:r w:rsidR="00A51006" w:rsidRPr="00075CDB">
        <w:rPr>
          <w:rFonts w:ascii="Times New Roman" w:hAnsi="Times New Roman" w:cs="Times New Roman"/>
          <w:sz w:val="24"/>
          <w:szCs w:val="24"/>
        </w:rPr>
        <w:t>dominant</w:t>
      </w:r>
      <w:r w:rsidRPr="00075CDB">
        <w:rPr>
          <w:rFonts w:ascii="Times New Roman" w:hAnsi="Times New Roman" w:cs="Times New Roman"/>
          <w:sz w:val="24"/>
          <w:szCs w:val="24"/>
        </w:rPr>
        <w:t xml:space="preserve"> role of the readers by depicting the existence of differ</w:t>
      </w:r>
      <w:r w:rsidRPr="00075CDB">
        <w:rPr>
          <w:rFonts w:ascii="Times New Roman" w:hAnsi="Times New Roman" w:cs="Times New Roman"/>
          <w:sz w:val="24"/>
          <w:szCs w:val="24"/>
        </w:rPr>
        <w:t xml:space="preserve">ent </w:t>
      </w:r>
      <w:r w:rsidR="00A51006" w:rsidRPr="00075CDB">
        <w:rPr>
          <w:rFonts w:ascii="Times New Roman" w:hAnsi="Times New Roman" w:cs="Times New Roman"/>
          <w:sz w:val="24"/>
          <w:szCs w:val="24"/>
        </w:rPr>
        <w:t>interpretations</w:t>
      </w:r>
      <w:r w:rsidRPr="00075CDB">
        <w:rPr>
          <w:rFonts w:ascii="Times New Roman" w:hAnsi="Times New Roman" w:cs="Times New Roman"/>
          <w:sz w:val="24"/>
          <w:szCs w:val="24"/>
        </w:rPr>
        <w:t xml:space="preserve"> and the meaning of the constructed reality </w:t>
      </w:r>
      <w:r w:rsidR="00A51006" w:rsidRPr="00075CDB">
        <w:rPr>
          <w:rFonts w:ascii="Times New Roman" w:hAnsi="Times New Roman" w:cs="Times New Roman"/>
          <w:sz w:val="24"/>
          <w:szCs w:val="24"/>
        </w:rPr>
        <w:t>in a text</w:t>
      </w:r>
      <w:r w:rsidRPr="00075CDB">
        <w:rPr>
          <w:rFonts w:ascii="Times New Roman" w:hAnsi="Times New Roman" w:cs="Times New Roman"/>
          <w:sz w:val="24"/>
          <w:szCs w:val="24"/>
        </w:rPr>
        <w:t xml:space="preserve"> when given the enigmatic nature and the instability of the language itself. In this paper, we will discuss </w:t>
      </w:r>
      <w:r w:rsidR="004500BF" w:rsidRPr="00075CDB">
        <w:rPr>
          <w:rFonts w:ascii="Times New Roman" w:hAnsi="Times New Roman" w:cs="Times New Roman"/>
          <w:sz w:val="24"/>
          <w:szCs w:val="24"/>
        </w:rPr>
        <w:t>deconstructive reading for a poem on she dwelt among the untrodden ways.</w:t>
      </w:r>
    </w:p>
    <w:p w:rsidR="004500BF" w:rsidRPr="00075CDB" w:rsidRDefault="00C62234" w:rsidP="00075CDB">
      <w:pPr>
        <w:spacing w:line="480" w:lineRule="auto"/>
        <w:ind w:firstLine="720"/>
        <w:contextualSpacing/>
        <w:rPr>
          <w:rFonts w:ascii="Times New Roman" w:hAnsi="Times New Roman" w:cs="Times New Roman"/>
          <w:sz w:val="24"/>
          <w:szCs w:val="24"/>
        </w:rPr>
      </w:pPr>
      <w:r w:rsidRPr="00075CDB">
        <w:rPr>
          <w:rFonts w:ascii="Times New Roman" w:hAnsi="Times New Roman" w:cs="Times New Roman"/>
          <w:sz w:val="24"/>
          <w:szCs w:val="24"/>
        </w:rPr>
        <w:t xml:space="preserve">In </w:t>
      </w:r>
      <w:r w:rsidRPr="00075CDB">
        <w:rPr>
          <w:rFonts w:ascii="Times New Roman" w:hAnsi="Times New Roman" w:cs="Times New Roman"/>
          <w:sz w:val="24"/>
          <w:szCs w:val="24"/>
        </w:rPr>
        <w:t>this poem, the main theme which is depicted here is death. The death in this poem is described and grieved in the entire poem.</w:t>
      </w:r>
      <w:r w:rsidR="00E70B5D" w:rsidRPr="00075CDB">
        <w:rPr>
          <w:rFonts w:ascii="Times New Roman" w:hAnsi="Times New Roman" w:cs="Times New Roman"/>
          <w:sz w:val="24"/>
          <w:szCs w:val="24"/>
        </w:rPr>
        <w:t>”</w:t>
      </w:r>
      <w:r w:rsidRPr="00075CDB">
        <w:rPr>
          <w:rFonts w:ascii="Times New Roman" w:hAnsi="Times New Roman" w:cs="Times New Roman"/>
          <w:sz w:val="24"/>
          <w:szCs w:val="24"/>
        </w:rPr>
        <w:t xml:space="preserve"> In this </w:t>
      </w:r>
      <w:r w:rsidR="00A51006" w:rsidRPr="00075CDB">
        <w:rPr>
          <w:rFonts w:ascii="Times New Roman" w:hAnsi="Times New Roman" w:cs="Times New Roman"/>
          <w:sz w:val="24"/>
          <w:szCs w:val="24"/>
        </w:rPr>
        <w:t>piece</w:t>
      </w:r>
      <w:r w:rsidRPr="00075CDB">
        <w:rPr>
          <w:rFonts w:ascii="Times New Roman" w:hAnsi="Times New Roman" w:cs="Times New Roman"/>
          <w:sz w:val="24"/>
          <w:szCs w:val="24"/>
        </w:rPr>
        <w:t xml:space="preserve"> of art, the author has used the </w:t>
      </w:r>
      <w:r w:rsidR="00A51006" w:rsidRPr="00075CDB">
        <w:rPr>
          <w:rFonts w:ascii="Times New Roman" w:hAnsi="Times New Roman" w:cs="Times New Roman"/>
          <w:sz w:val="24"/>
          <w:szCs w:val="24"/>
        </w:rPr>
        <w:t>praise</w:t>
      </w:r>
      <w:r w:rsidRPr="00075CDB">
        <w:rPr>
          <w:rFonts w:ascii="Times New Roman" w:hAnsi="Times New Roman" w:cs="Times New Roman"/>
          <w:sz w:val="24"/>
          <w:szCs w:val="24"/>
        </w:rPr>
        <w:t xml:space="preserve"> that</w:t>
      </w:r>
      <w:r w:rsidR="00E70B5D" w:rsidRPr="00075CDB">
        <w:rPr>
          <w:rFonts w:ascii="Times New Roman" w:hAnsi="Times New Roman" w:cs="Times New Roman"/>
          <w:sz w:val="24"/>
          <w:szCs w:val="24"/>
        </w:rPr>
        <w:t xml:space="preserve"> “she</w:t>
      </w:r>
      <w:r w:rsidRPr="00075CDB">
        <w:rPr>
          <w:rFonts w:ascii="Times New Roman" w:hAnsi="Times New Roman" w:cs="Times New Roman"/>
          <w:sz w:val="24"/>
          <w:szCs w:val="24"/>
        </w:rPr>
        <w:t xml:space="preserve"> dwelt among the untrodden ways as a prototypical representative of </w:t>
      </w:r>
      <w:r w:rsidRPr="00075CDB">
        <w:rPr>
          <w:rFonts w:ascii="Times New Roman" w:hAnsi="Times New Roman" w:cs="Times New Roman"/>
          <w:sz w:val="24"/>
          <w:szCs w:val="24"/>
        </w:rPr>
        <w:t xml:space="preserve">a romantic poem. Wordsworth has used metaphor as a </w:t>
      </w:r>
      <w:r w:rsidR="00A51006" w:rsidRPr="00075CDB">
        <w:rPr>
          <w:rFonts w:ascii="Times New Roman" w:hAnsi="Times New Roman" w:cs="Times New Roman"/>
          <w:sz w:val="24"/>
          <w:szCs w:val="24"/>
        </w:rPr>
        <w:t>literal</w:t>
      </w:r>
      <w:r w:rsidRPr="00075CDB">
        <w:rPr>
          <w:rFonts w:ascii="Times New Roman" w:hAnsi="Times New Roman" w:cs="Times New Roman"/>
          <w:sz w:val="24"/>
          <w:szCs w:val="24"/>
        </w:rPr>
        <w:t xml:space="preserve"> device in creating effective </w:t>
      </w:r>
      <w:r w:rsidR="00A51006" w:rsidRPr="00075CDB">
        <w:rPr>
          <w:rFonts w:ascii="Times New Roman" w:hAnsi="Times New Roman" w:cs="Times New Roman"/>
          <w:sz w:val="24"/>
          <w:szCs w:val="24"/>
        </w:rPr>
        <w:t>imagery</w:t>
      </w:r>
      <w:r w:rsidRPr="00075CDB">
        <w:rPr>
          <w:rFonts w:ascii="Times New Roman" w:hAnsi="Times New Roman" w:cs="Times New Roman"/>
          <w:sz w:val="24"/>
          <w:szCs w:val="24"/>
        </w:rPr>
        <w:t xml:space="preserve">. </w:t>
      </w:r>
      <w:r w:rsidR="002F2578" w:rsidRPr="00075CDB">
        <w:rPr>
          <w:rFonts w:ascii="Times New Roman" w:hAnsi="Times New Roman" w:cs="Times New Roman"/>
          <w:sz w:val="24"/>
          <w:szCs w:val="24"/>
        </w:rPr>
        <w:t xml:space="preserve">Wordsworth used the term violet in this work to mean a beautiful flower, trying to give the opinion of </w:t>
      </w:r>
      <w:r w:rsidR="00A51006" w:rsidRPr="00075CDB">
        <w:rPr>
          <w:rFonts w:ascii="Times New Roman" w:hAnsi="Times New Roman" w:cs="Times New Roman"/>
          <w:sz w:val="24"/>
          <w:szCs w:val="24"/>
        </w:rPr>
        <w:t>Lucy’s</w:t>
      </w:r>
      <w:r w:rsidR="002F2578" w:rsidRPr="00075CDB">
        <w:rPr>
          <w:rFonts w:ascii="Times New Roman" w:hAnsi="Times New Roman" w:cs="Times New Roman"/>
          <w:sz w:val="24"/>
          <w:szCs w:val="24"/>
        </w:rPr>
        <w:t xml:space="preserve"> beauty. It will be noted that he does only call her violet but instead says that the violet was half-hidden by the mossy stone. By</w:t>
      </w:r>
      <w:r w:rsidR="00A51006" w:rsidRPr="00075CDB">
        <w:rPr>
          <w:rFonts w:ascii="Times New Roman" w:hAnsi="Times New Roman" w:cs="Times New Roman"/>
          <w:sz w:val="24"/>
          <w:szCs w:val="24"/>
        </w:rPr>
        <w:t xml:space="preserve"> having W</w:t>
      </w:r>
      <w:r w:rsidR="002F2578" w:rsidRPr="00075CDB">
        <w:rPr>
          <w:rFonts w:ascii="Times New Roman" w:hAnsi="Times New Roman" w:cs="Times New Roman"/>
          <w:sz w:val="24"/>
          <w:szCs w:val="24"/>
        </w:rPr>
        <w:t xml:space="preserve">ordsworth say that she dwelt among the </w:t>
      </w:r>
      <w:r w:rsidR="00A51006" w:rsidRPr="00075CDB">
        <w:rPr>
          <w:rFonts w:ascii="Times New Roman" w:hAnsi="Times New Roman" w:cs="Times New Roman"/>
          <w:sz w:val="24"/>
          <w:szCs w:val="24"/>
        </w:rPr>
        <w:t>untrodden</w:t>
      </w:r>
      <w:r w:rsidR="002F2578" w:rsidRPr="00075CDB">
        <w:rPr>
          <w:rFonts w:ascii="Times New Roman" w:hAnsi="Times New Roman" w:cs="Times New Roman"/>
          <w:sz w:val="24"/>
          <w:szCs w:val="24"/>
        </w:rPr>
        <w:t xml:space="preserve"> ways, he revealed context of remoteness and also anonymity depicting </w:t>
      </w:r>
      <w:r w:rsidR="00A51006" w:rsidRPr="00075CDB">
        <w:rPr>
          <w:rFonts w:ascii="Times New Roman" w:hAnsi="Times New Roman" w:cs="Times New Roman"/>
          <w:sz w:val="24"/>
          <w:szCs w:val="24"/>
        </w:rPr>
        <w:t>Lucy’s</w:t>
      </w:r>
      <w:r w:rsidR="002F2578" w:rsidRPr="00075CDB">
        <w:rPr>
          <w:rFonts w:ascii="Times New Roman" w:hAnsi="Times New Roman" w:cs="Times New Roman"/>
          <w:sz w:val="24"/>
          <w:szCs w:val="24"/>
        </w:rPr>
        <w:t xml:space="preserve"> ways. In other terms, the place she lived was untrodden, showing that few people walked over them. </w:t>
      </w:r>
      <w:r w:rsidR="00A51006" w:rsidRPr="00075CDB">
        <w:rPr>
          <w:rFonts w:ascii="Times New Roman" w:hAnsi="Times New Roman" w:cs="Times New Roman"/>
          <w:sz w:val="24"/>
          <w:szCs w:val="24"/>
        </w:rPr>
        <w:t xml:space="preserve">This poem entails a girl whose father had loved and lost. In the poem, the girl symbolizes lover while others symbolize innocent and pure love, which a father had for his daughter. The poet says that </w:t>
      </w:r>
      <w:r w:rsidR="00E70B5D" w:rsidRPr="00075CDB">
        <w:rPr>
          <w:rFonts w:ascii="Times New Roman" w:hAnsi="Times New Roman" w:cs="Times New Roman"/>
          <w:sz w:val="24"/>
          <w:szCs w:val="24"/>
        </w:rPr>
        <w:t>“</w:t>
      </w:r>
      <w:r w:rsidR="00A51006" w:rsidRPr="00075CDB">
        <w:rPr>
          <w:rFonts w:ascii="Times New Roman" w:hAnsi="Times New Roman" w:cs="Times New Roman"/>
          <w:sz w:val="24"/>
          <w:szCs w:val="24"/>
        </w:rPr>
        <w:t xml:space="preserve">a maid whom there were none to praise </w:t>
      </w:r>
      <w:r w:rsidR="00E70B5D" w:rsidRPr="00075CDB">
        <w:rPr>
          <w:rFonts w:ascii="Times New Roman" w:hAnsi="Times New Roman" w:cs="Times New Roman"/>
          <w:sz w:val="24"/>
          <w:szCs w:val="24"/>
        </w:rPr>
        <w:t>and</w:t>
      </w:r>
      <w:r w:rsidR="00A51006" w:rsidRPr="00075CDB">
        <w:rPr>
          <w:rFonts w:ascii="Times New Roman" w:hAnsi="Times New Roman" w:cs="Times New Roman"/>
          <w:sz w:val="24"/>
          <w:szCs w:val="24"/>
        </w:rPr>
        <w:t xml:space="preserve"> very few to love</w:t>
      </w:r>
      <w:r w:rsidR="00E70B5D" w:rsidRPr="00075CDB">
        <w:rPr>
          <w:rFonts w:ascii="Times New Roman" w:hAnsi="Times New Roman" w:cs="Times New Roman"/>
          <w:sz w:val="24"/>
          <w:szCs w:val="24"/>
        </w:rPr>
        <w:t>”</w:t>
      </w:r>
      <w:r w:rsidR="00A51006" w:rsidRPr="00075CDB">
        <w:rPr>
          <w:rFonts w:ascii="Times New Roman" w:hAnsi="Times New Roman" w:cs="Times New Roman"/>
          <w:sz w:val="24"/>
          <w:szCs w:val="24"/>
        </w:rPr>
        <w:t xml:space="preserve"> depicted that the girl remained unmarried; she was unloved and unpraised until she met her death. </w:t>
      </w:r>
    </w:p>
    <w:p w:rsidR="00A51006" w:rsidRPr="00075CDB" w:rsidRDefault="00A51006" w:rsidP="00075CDB">
      <w:pPr>
        <w:spacing w:line="480" w:lineRule="auto"/>
        <w:contextualSpacing/>
        <w:rPr>
          <w:rFonts w:ascii="Times New Roman" w:hAnsi="Times New Roman" w:cs="Times New Roman"/>
          <w:sz w:val="24"/>
          <w:szCs w:val="24"/>
        </w:rPr>
      </w:pPr>
    </w:p>
    <w:p w:rsidR="00A51006" w:rsidRPr="00075CDB" w:rsidRDefault="00A51006" w:rsidP="00075CDB">
      <w:pPr>
        <w:spacing w:line="480" w:lineRule="auto"/>
        <w:contextualSpacing/>
        <w:rPr>
          <w:rFonts w:ascii="Times New Roman" w:hAnsi="Times New Roman" w:cs="Times New Roman"/>
          <w:sz w:val="24"/>
          <w:szCs w:val="24"/>
        </w:rPr>
      </w:pPr>
    </w:p>
    <w:p w:rsidR="00A51006" w:rsidRPr="00075CDB" w:rsidRDefault="00A51006" w:rsidP="00075CDB">
      <w:pPr>
        <w:spacing w:line="480" w:lineRule="auto"/>
        <w:contextualSpacing/>
        <w:rPr>
          <w:rFonts w:ascii="Times New Roman" w:hAnsi="Times New Roman" w:cs="Times New Roman"/>
          <w:sz w:val="24"/>
          <w:szCs w:val="24"/>
        </w:rPr>
      </w:pPr>
    </w:p>
    <w:p w:rsidR="00A51006" w:rsidRPr="00075CDB" w:rsidRDefault="00A51006" w:rsidP="00075CDB">
      <w:pPr>
        <w:spacing w:line="480" w:lineRule="auto"/>
        <w:contextualSpacing/>
        <w:rPr>
          <w:rFonts w:ascii="Times New Roman" w:hAnsi="Times New Roman" w:cs="Times New Roman"/>
          <w:sz w:val="24"/>
          <w:szCs w:val="24"/>
        </w:rPr>
      </w:pPr>
    </w:p>
    <w:p w:rsidR="00A51006" w:rsidRPr="00075CDB" w:rsidRDefault="00A51006" w:rsidP="00075CDB">
      <w:pPr>
        <w:spacing w:line="480" w:lineRule="auto"/>
        <w:contextualSpacing/>
        <w:rPr>
          <w:rFonts w:ascii="Times New Roman" w:hAnsi="Times New Roman" w:cs="Times New Roman"/>
          <w:sz w:val="24"/>
          <w:szCs w:val="24"/>
        </w:rPr>
      </w:pPr>
      <w:bookmarkStart w:id="0" w:name="_GoBack"/>
      <w:bookmarkEnd w:id="0"/>
    </w:p>
    <w:p w:rsidR="00631BF5" w:rsidRPr="00075CDB" w:rsidRDefault="00631BF5" w:rsidP="00075CDB">
      <w:pPr>
        <w:spacing w:line="480" w:lineRule="auto"/>
        <w:contextualSpacing/>
        <w:jc w:val="center"/>
        <w:rPr>
          <w:rFonts w:ascii="Times New Roman" w:hAnsi="Times New Roman" w:cs="Times New Roman"/>
          <w:sz w:val="24"/>
          <w:szCs w:val="24"/>
        </w:rPr>
      </w:pPr>
    </w:p>
    <w:p w:rsidR="00631BF5" w:rsidRPr="00075CDB" w:rsidRDefault="00631BF5" w:rsidP="00075CDB">
      <w:pPr>
        <w:spacing w:line="480" w:lineRule="auto"/>
        <w:contextualSpacing/>
        <w:jc w:val="center"/>
        <w:rPr>
          <w:rFonts w:ascii="Times New Roman" w:hAnsi="Times New Roman" w:cs="Times New Roman"/>
          <w:sz w:val="24"/>
          <w:szCs w:val="24"/>
        </w:rPr>
      </w:pPr>
    </w:p>
    <w:p w:rsidR="00631BF5" w:rsidRPr="00075CDB" w:rsidRDefault="00631BF5" w:rsidP="00075CDB">
      <w:pPr>
        <w:spacing w:line="480" w:lineRule="auto"/>
        <w:contextualSpacing/>
        <w:jc w:val="center"/>
        <w:rPr>
          <w:rFonts w:ascii="Times New Roman" w:hAnsi="Times New Roman" w:cs="Times New Roman"/>
          <w:sz w:val="24"/>
          <w:szCs w:val="24"/>
        </w:rPr>
      </w:pPr>
    </w:p>
    <w:p w:rsidR="00631BF5" w:rsidRPr="00075CDB" w:rsidRDefault="00631BF5" w:rsidP="00075CDB">
      <w:pPr>
        <w:spacing w:line="480" w:lineRule="auto"/>
        <w:contextualSpacing/>
        <w:jc w:val="center"/>
        <w:rPr>
          <w:rFonts w:ascii="Times New Roman" w:hAnsi="Times New Roman" w:cs="Times New Roman"/>
          <w:sz w:val="24"/>
          <w:szCs w:val="24"/>
        </w:rPr>
      </w:pPr>
    </w:p>
    <w:p w:rsidR="00631BF5" w:rsidRPr="00075CDB" w:rsidRDefault="00631BF5" w:rsidP="00075CDB">
      <w:pPr>
        <w:spacing w:line="480" w:lineRule="auto"/>
        <w:contextualSpacing/>
        <w:jc w:val="center"/>
        <w:rPr>
          <w:rFonts w:ascii="Times New Roman" w:hAnsi="Times New Roman" w:cs="Times New Roman"/>
          <w:sz w:val="24"/>
          <w:szCs w:val="24"/>
        </w:rPr>
      </w:pPr>
    </w:p>
    <w:p w:rsidR="00631BF5" w:rsidRPr="00075CDB" w:rsidRDefault="00631BF5" w:rsidP="00075CDB">
      <w:pPr>
        <w:spacing w:line="480" w:lineRule="auto"/>
        <w:contextualSpacing/>
        <w:jc w:val="center"/>
        <w:rPr>
          <w:rFonts w:ascii="Times New Roman" w:hAnsi="Times New Roman" w:cs="Times New Roman"/>
          <w:sz w:val="24"/>
          <w:szCs w:val="24"/>
        </w:rPr>
      </w:pPr>
    </w:p>
    <w:p w:rsidR="00631BF5" w:rsidRPr="00075CDB" w:rsidRDefault="00631BF5" w:rsidP="00075CDB">
      <w:pPr>
        <w:spacing w:line="480" w:lineRule="auto"/>
        <w:contextualSpacing/>
        <w:jc w:val="center"/>
        <w:rPr>
          <w:rFonts w:ascii="Times New Roman" w:hAnsi="Times New Roman" w:cs="Times New Roman"/>
          <w:sz w:val="24"/>
          <w:szCs w:val="24"/>
        </w:rPr>
      </w:pPr>
    </w:p>
    <w:p w:rsidR="00631BF5" w:rsidRPr="00075CDB" w:rsidRDefault="00631BF5" w:rsidP="00075CDB">
      <w:pPr>
        <w:spacing w:line="480" w:lineRule="auto"/>
        <w:contextualSpacing/>
        <w:jc w:val="center"/>
        <w:rPr>
          <w:rFonts w:ascii="Times New Roman" w:hAnsi="Times New Roman" w:cs="Times New Roman"/>
          <w:sz w:val="24"/>
          <w:szCs w:val="24"/>
        </w:rPr>
      </w:pPr>
    </w:p>
    <w:p w:rsidR="00631BF5" w:rsidRPr="00075CDB" w:rsidRDefault="00631BF5" w:rsidP="00075CDB">
      <w:pPr>
        <w:spacing w:line="480" w:lineRule="auto"/>
        <w:contextualSpacing/>
        <w:jc w:val="center"/>
        <w:rPr>
          <w:rFonts w:ascii="Times New Roman" w:hAnsi="Times New Roman" w:cs="Times New Roman"/>
          <w:sz w:val="24"/>
          <w:szCs w:val="24"/>
        </w:rPr>
      </w:pPr>
    </w:p>
    <w:p w:rsidR="00631BF5" w:rsidRPr="00075CDB" w:rsidRDefault="00631BF5" w:rsidP="00075CDB">
      <w:pPr>
        <w:spacing w:line="480" w:lineRule="auto"/>
        <w:contextualSpacing/>
        <w:jc w:val="center"/>
        <w:rPr>
          <w:rFonts w:ascii="Times New Roman" w:hAnsi="Times New Roman" w:cs="Times New Roman"/>
          <w:sz w:val="24"/>
          <w:szCs w:val="24"/>
        </w:rPr>
      </w:pPr>
    </w:p>
    <w:p w:rsidR="00631BF5" w:rsidRPr="00075CDB" w:rsidRDefault="00631BF5" w:rsidP="00075CDB">
      <w:pPr>
        <w:spacing w:line="480" w:lineRule="auto"/>
        <w:contextualSpacing/>
        <w:jc w:val="center"/>
        <w:rPr>
          <w:rFonts w:ascii="Times New Roman" w:hAnsi="Times New Roman" w:cs="Times New Roman"/>
          <w:sz w:val="24"/>
          <w:szCs w:val="24"/>
        </w:rPr>
      </w:pPr>
    </w:p>
    <w:sectPr w:rsidR="00631BF5" w:rsidRPr="00075CDB">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2234" w:rsidRDefault="00C62234">
      <w:pPr>
        <w:spacing w:after="0" w:line="240" w:lineRule="auto"/>
      </w:pPr>
      <w:r>
        <w:separator/>
      </w:r>
    </w:p>
  </w:endnote>
  <w:endnote w:type="continuationSeparator" w:id="0">
    <w:p w:rsidR="00C62234" w:rsidRDefault="00C622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2234" w:rsidRDefault="00C62234">
      <w:pPr>
        <w:spacing w:after="0" w:line="240" w:lineRule="auto"/>
      </w:pPr>
      <w:r>
        <w:separator/>
      </w:r>
    </w:p>
  </w:footnote>
  <w:footnote w:type="continuationSeparator" w:id="0">
    <w:p w:rsidR="00C62234" w:rsidRDefault="00C622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962007628"/>
      <w:docPartObj>
        <w:docPartGallery w:val="Page Numbers (Top of Page)"/>
        <w:docPartUnique/>
      </w:docPartObj>
    </w:sdtPr>
    <w:sdtEndPr>
      <w:rPr>
        <w:noProof/>
      </w:rPr>
    </w:sdtEndPr>
    <w:sdtContent>
      <w:p w:rsidR="00631BF5" w:rsidRPr="00631BF5" w:rsidRDefault="00C62234">
        <w:pPr>
          <w:pStyle w:val="Header"/>
          <w:jc w:val="right"/>
          <w:rPr>
            <w:rFonts w:ascii="Times New Roman" w:hAnsi="Times New Roman" w:cs="Times New Roman"/>
            <w:sz w:val="24"/>
            <w:szCs w:val="24"/>
          </w:rPr>
        </w:pPr>
        <w:r w:rsidRPr="00631BF5">
          <w:rPr>
            <w:rFonts w:ascii="Times New Roman" w:hAnsi="Times New Roman" w:cs="Times New Roman"/>
            <w:sz w:val="24"/>
            <w:szCs w:val="24"/>
          </w:rPr>
          <w:fldChar w:fldCharType="begin"/>
        </w:r>
        <w:r w:rsidRPr="00631BF5">
          <w:rPr>
            <w:rFonts w:ascii="Times New Roman" w:hAnsi="Times New Roman" w:cs="Times New Roman"/>
            <w:sz w:val="24"/>
            <w:szCs w:val="24"/>
          </w:rPr>
          <w:instrText xml:space="preserve"> PAGE   \* MERGEFORMAT </w:instrText>
        </w:r>
        <w:r w:rsidRPr="00631BF5">
          <w:rPr>
            <w:rFonts w:ascii="Times New Roman" w:hAnsi="Times New Roman" w:cs="Times New Roman"/>
            <w:sz w:val="24"/>
            <w:szCs w:val="24"/>
          </w:rPr>
          <w:fldChar w:fldCharType="separate"/>
        </w:r>
        <w:r w:rsidR="00075CDB">
          <w:rPr>
            <w:rFonts w:ascii="Times New Roman" w:hAnsi="Times New Roman" w:cs="Times New Roman"/>
            <w:noProof/>
            <w:sz w:val="24"/>
            <w:szCs w:val="24"/>
          </w:rPr>
          <w:t>3</w:t>
        </w:r>
        <w:r w:rsidRPr="00631BF5">
          <w:rPr>
            <w:rFonts w:ascii="Times New Roman" w:hAnsi="Times New Roman" w:cs="Times New Roman"/>
            <w:noProof/>
            <w:sz w:val="24"/>
            <w:szCs w:val="24"/>
          </w:rPr>
          <w:fldChar w:fldCharType="end"/>
        </w:r>
      </w:p>
    </w:sdtContent>
  </w:sdt>
  <w:p w:rsidR="00631BF5" w:rsidRPr="00631BF5" w:rsidRDefault="00631BF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1BF5"/>
    <w:rsid w:val="00075CDB"/>
    <w:rsid w:val="002F2578"/>
    <w:rsid w:val="004500BF"/>
    <w:rsid w:val="00631BF5"/>
    <w:rsid w:val="00A51006"/>
    <w:rsid w:val="00BB037C"/>
    <w:rsid w:val="00C62234"/>
    <w:rsid w:val="00E70B5D"/>
    <w:rsid w:val="00FA49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484AD"/>
  <w15:chartTrackingRefBased/>
  <w15:docId w15:val="{F8196CE3-BA25-45AC-A216-34DB5221F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1B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1BF5"/>
  </w:style>
  <w:style w:type="paragraph" w:styleId="Footer">
    <w:name w:val="footer"/>
    <w:basedOn w:val="Normal"/>
    <w:link w:val="FooterChar"/>
    <w:uiPriority w:val="99"/>
    <w:unhideWhenUsed/>
    <w:rsid w:val="00631B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1B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3</Pages>
  <Words>291</Words>
  <Characters>1664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2021-10-25T21:44:00Z</dcterms:created>
  <dcterms:modified xsi:type="dcterms:W3CDTF">2021-10-25T22:36:00Z</dcterms:modified>
</cp:coreProperties>
</file>